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00" w:lineRule="exact"/>
        <w:jc w:val="both"/>
        <w:rPr>
          <w:rFonts w:hint="eastAsia" w:ascii="宋体" w:hAnsi="宋体" w:cs="宋体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/>
          <w:color w:val="000000"/>
          <w:kern w:val="0"/>
          <w:sz w:val="28"/>
          <w:szCs w:val="28"/>
          <w:lang w:eastAsia="zh-CN"/>
        </w:rPr>
        <w:t>附件</w:t>
      </w:r>
      <w:r>
        <w:rPr>
          <w:rFonts w:hint="eastAsia" w:ascii="宋体" w:hAnsi="宋体" w:cs="宋体"/>
          <w:b w:val="0"/>
          <w:bCs/>
          <w:color w:val="000000"/>
          <w:kern w:val="0"/>
          <w:sz w:val="28"/>
          <w:szCs w:val="28"/>
          <w:lang w:val="en-US" w:eastAsia="zh-CN"/>
        </w:rPr>
        <w:t>1：</w:t>
      </w:r>
    </w:p>
    <w:p>
      <w:pPr>
        <w:widowControl/>
        <w:spacing w:before="100" w:beforeAutospacing="1" w:after="100" w:afterAutospacing="1" w:line="400" w:lineRule="exact"/>
        <w:jc w:val="center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36"/>
        </w:rPr>
        <w:t>桐城师范高等专科学校201</w:t>
      </w:r>
      <w:r>
        <w:rPr>
          <w:rFonts w:hint="eastAsia" w:ascii="宋体" w:hAnsi="宋体" w:cs="宋体"/>
          <w:b/>
          <w:color w:val="000000"/>
          <w:kern w:val="0"/>
          <w:sz w:val="36"/>
          <w:lang w:val="en-US" w:eastAsia="zh-CN"/>
        </w:rPr>
        <w:t>8</w:t>
      </w:r>
      <w:r>
        <w:rPr>
          <w:rFonts w:hint="eastAsia" w:ascii="宋体" w:hAnsi="宋体" w:cs="宋体"/>
          <w:b/>
          <w:color w:val="000000"/>
          <w:kern w:val="0"/>
          <w:sz w:val="36"/>
        </w:rPr>
        <w:t>年优秀学生干部、优秀团干、优秀团员推荐登记表</w:t>
      </w:r>
    </w:p>
    <w:tbl>
      <w:tblPr>
        <w:tblStyle w:val="2"/>
        <w:tblW w:w="9360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236"/>
        <w:gridCol w:w="870"/>
        <w:gridCol w:w="844"/>
        <w:gridCol w:w="1247"/>
        <w:gridCol w:w="1093"/>
        <w:gridCol w:w="92"/>
        <w:gridCol w:w="448"/>
        <w:gridCol w:w="1067"/>
        <w:gridCol w:w="900"/>
        <w:gridCol w:w="1980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627" w:hRule="atLeast"/>
          <w:jc w:val="center"/>
        </w:trPr>
        <w:tc>
          <w:tcPr>
            <w:tcW w:w="1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2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613" w:hRule="atLeast"/>
          <w:jc w:val="center"/>
        </w:trPr>
        <w:tc>
          <w:tcPr>
            <w:tcW w:w="1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4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614" w:hRule="atLeast"/>
          <w:jc w:val="center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所在系、班级</w:t>
            </w:r>
          </w:p>
        </w:tc>
        <w:tc>
          <w:tcPr>
            <w:tcW w:w="6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推荐候选类别</w:t>
            </w:r>
          </w:p>
        </w:tc>
        <w:tc>
          <w:tcPr>
            <w:tcW w:w="76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9" w:hRule="atLeast"/>
          <w:jc w:val="center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pacing w:val="-20"/>
                <w:kern w:val="0"/>
                <w:sz w:val="24"/>
              </w:rPr>
              <w:t>在校期间何时获何种奖励</w:t>
            </w:r>
          </w:p>
        </w:tc>
        <w:tc>
          <w:tcPr>
            <w:tcW w:w="879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2" w:hRule="atLeast"/>
          <w:jc w:val="center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要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事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迹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79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（可后附A4纸）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4" w:hRule="atLeast"/>
          <w:jc w:val="center"/>
        </w:trPr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班级意见</w:t>
            </w:r>
          </w:p>
        </w:tc>
        <w:tc>
          <w:tcPr>
            <w:tcW w:w="85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班主任（签名）：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  <w:jc w:val="center"/>
        </w:trPr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系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见（公示结果）</w:t>
            </w:r>
          </w:p>
        </w:tc>
        <w:tc>
          <w:tcPr>
            <w:tcW w:w="85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            盖  章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  <w:jc w:val="center"/>
        </w:trPr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生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处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见</w:t>
            </w:r>
          </w:p>
        </w:tc>
        <w:tc>
          <w:tcPr>
            <w:tcW w:w="4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1200" w:firstLineChars="5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1920" w:firstLineChars="8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盖  章</w:t>
            </w:r>
          </w:p>
          <w:p>
            <w:pPr>
              <w:widowControl/>
              <w:spacing w:line="360" w:lineRule="exact"/>
              <w:ind w:firstLine="2280" w:firstLineChars="9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月  日</w:t>
            </w:r>
          </w:p>
        </w:tc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团委意见</w:t>
            </w: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1680" w:firstLineChars="7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1080" w:firstLineChars="45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盖 章</w:t>
            </w:r>
          </w:p>
          <w:p>
            <w:pPr>
              <w:widowControl/>
              <w:spacing w:line="360" w:lineRule="exact"/>
              <w:ind w:firstLine="1560" w:firstLineChars="6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学校意见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6120" w:firstLineChars="255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6120" w:firstLineChars="255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6120" w:firstLineChars="255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ind w:firstLine="5400" w:firstLineChars="225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盖  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年  月  日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注</w:t>
            </w:r>
          </w:p>
        </w:tc>
        <w:tc>
          <w:tcPr>
            <w:tcW w:w="85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1.此表一式三份，待批准后一份由系存入本人档案、一份系留存、一份团委存档；2.推荐候选类别一栏填写优秀学生干部、优秀团干、优秀团员</w:t>
            </w:r>
          </w:p>
        </w:tc>
      </w:tr>
    </w:tbl>
    <w:p>
      <w:pPr>
        <w:widowControl/>
        <w:spacing w:before="100" w:beforeAutospacing="1" w:after="100" w:afterAutospacing="1" w:line="560" w:lineRule="exact"/>
        <w:jc w:val="left"/>
        <w:rPr>
          <w:rFonts w:hint="eastAsia" w:ascii="宋体" w:hAnsi="宋体" w:cs="宋体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/>
          <w:color w:val="000000"/>
          <w:kern w:val="0"/>
          <w:sz w:val="28"/>
          <w:szCs w:val="28"/>
          <w:lang w:eastAsia="zh-CN"/>
        </w:rPr>
        <w:t>附件</w:t>
      </w:r>
      <w:r>
        <w:rPr>
          <w:rFonts w:hint="eastAsia" w:ascii="宋体" w:hAnsi="宋体" w:cs="宋体"/>
          <w:b w:val="0"/>
          <w:bCs/>
          <w:color w:val="000000"/>
          <w:kern w:val="0"/>
          <w:sz w:val="28"/>
          <w:szCs w:val="28"/>
          <w:lang w:val="en-US" w:eastAsia="zh-CN"/>
        </w:rPr>
        <w:t>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Autospacing="0" w:line="560" w:lineRule="exact"/>
        <w:jc w:val="center"/>
        <w:textAlignment w:val="auto"/>
        <w:rPr>
          <w:rFonts w:hint="eastAsia" w:ascii="宋体" w:hAnsi="宋体" w:cs="宋体"/>
          <w:b/>
          <w:color w:val="000000"/>
          <w:kern w:val="0"/>
          <w:sz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</w:rPr>
        <w:t>桐城师范高等专科学校</w:t>
      </w:r>
      <w:r>
        <w:rPr>
          <w:rFonts w:hint="eastAsia" w:ascii="宋体" w:hAnsi="宋体" w:cs="宋体"/>
          <w:b/>
          <w:color w:val="000000"/>
          <w:kern w:val="0"/>
          <w:sz w:val="36"/>
          <w:lang w:val="en-US" w:eastAsia="zh-CN"/>
        </w:rPr>
        <w:t>2018</w:t>
      </w:r>
      <w:r>
        <w:rPr>
          <w:rFonts w:hint="eastAsia" w:ascii="宋体" w:hAnsi="宋体" w:cs="宋体"/>
          <w:b/>
          <w:color w:val="000000"/>
          <w:kern w:val="0"/>
          <w:sz w:val="36"/>
        </w:rPr>
        <w:t>年度优秀学生干部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00" w:afterAutospacing="1" w:line="560" w:lineRule="exact"/>
        <w:jc w:val="center"/>
        <w:textAlignment w:val="auto"/>
        <w:rPr>
          <w:rFonts w:hint="eastAsia" w:ascii="宋体" w:hAnsi="宋体" w:cs="宋体"/>
          <w:b/>
          <w:color w:val="000000"/>
          <w:kern w:val="0"/>
          <w:sz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</w:rPr>
        <w:t>推荐人员汇总表</w:t>
      </w:r>
    </w:p>
    <w:tbl>
      <w:tblPr>
        <w:tblStyle w:val="2"/>
        <w:tblW w:w="848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115"/>
        <w:gridCol w:w="3240"/>
        <w:gridCol w:w="21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班级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spacing w:line="560" w:lineRule="exact"/>
        <w:ind w:right="560"/>
        <w:rPr>
          <w:rFonts w:hint="default" w:ascii="宋体" w:hAnsi="宋体" w:eastAsiaTheme="minorEastAsia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附件</w:t>
      </w:r>
      <w:r>
        <w:rPr>
          <w:rFonts w:hint="eastAsia" w:ascii="宋体" w:hAnsi="宋体"/>
          <w:sz w:val="28"/>
          <w:szCs w:val="28"/>
          <w:lang w:val="en-US" w:eastAsia="zh-CN"/>
        </w:rPr>
        <w:t>3：</w:t>
      </w:r>
    </w:p>
    <w:p>
      <w:pPr>
        <w:widowControl/>
        <w:spacing w:before="100" w:beforeAutospacing="1" w:after="100" w:afterAutospacing="1" w:line="400" w:lineRule="exact"/>
        <w:jc w:val="center"/>
        <w:rPr>
          <w:rFonts w:hint="eastAsia" w:ascii="宋体" w:hAnsi="宋体" w:cs="宋体"/>
          <w:b/>
          <w:color w:val="000000"/>
          <w:kern w:val="0"/>
          <w:sz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</w:rPr>
        <w:t>桐城师范高等专科学校</w:t>
      </w:r>
      <w:r>
        <w:rPr>
          <w:rFonts w:hint="eastAsia" w:ascii="宋体" w:hAnsi="宋体" w:cs="宋体"/>
          <w:b/>
          <w:color w:val="000000"/>
          <w:kern w:val="0"/>
          <w:sz w:val="36"/>
          <w:lang w:val="en-US" w:eastAsia="zh-CN"/>
        </w:rPr>
        <w:t>2018</w:t>
      </w:r>
      <w:r>
        <w:rPr>
          <w:rFonts w:hint="eastAsia" w:ascii="宋体" w:hAnsi="宋体" w:cs="宋体"/>
          <w:b/>
          <w:color w:val="000000"/>
          <w:kern w:val="0"/>
          <w:sz w:val="36"/>
        </w:rPr>
        <w:t>年优秀团干</w:t>
      </w:r>
    </w:p>
    <w:p>
      <w:pPr>
        <w:widowControl/>
        <w:spacing w:before="100" w:beforeAutospacing="1" w:after="100" w:afterAutospacing="1" w:line="400" w:lineRule="exact"/>
        <w:jc w:val="center"/>
        <w:rPr>
          <w:rFonts w:hint="eastAsia" w:ascii="宋体" w:hAnsi="宋体" w:cs="宋体"/>
          <w:b/>
          <w:color w:val="000000"/>
          <w:kern w:val="0"/>
          <w:sz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</w:rPr>
        <w:t>推荐人员汇总表</w:t>
      </w:r>
    </w:p>
    <w:tbl>
      <w:tblPr>
        <w:tblStyle w:val="2"/>
        <w:tblW w:w="848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500"/>
        <w:gridCol w:w="3240"/>
        <w:gridCol w:w="17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班级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widowControl/>
        <w:spacing w:before="100" w:beforeAutospacing="1" w:after="100" w:afterAutospacing="1" w:line="400" w:lineRule="exact"/>
        <w:jc w:val="both"/>
        <w:rPr>
          <w:rFonts w:hint="eastAsia" w:ascii="宋体" w:hAnsi="宋体" w:cs="宋体" w:eastAsiaTheme="minorEastAsia"/>
          <w:b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val="en-US" w:eastAsia="zh-CN"/>
        </w:rPr>
        <w:t>附件4：</w:t>
      </w:r>
    </w:p>
    <w:p>
      <w:pPr>
        <w:widowControl/>
        <w:spacing w:before="100" w:beforeAutospacing="1" w:after="100" w:afterAutospacing="1" w:line="400" w:lineRule="exact"/>
        <w:jc w:val="center"/>
        <w:rPr>
          <w:rFonts w:hint="eastAsia" w:ascii="宋体" w:hAnsi="宋体" w:cs="宋体"/>
          <w:b/>
          <w:color w:val="000000"/>
          <w:kern w:val="0"/>
          <w:sz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</w:rPr>
        <w:t>桐城师范高等专科学校201</w:t>
      </w:r>
      <w:r>
        <w:rPr>
          <w:rFonts w:hint="eastAsia" w:ascii="宋体" w:hAnsi="宋体" w:cs="宋体"/>
          <w:b/>
          <w:color w:val="000000"/>
          <w:kern w:val="0"/>
          <w:sz w:val="36"/>
          <w:lang w:val="en-US" w:eastAsia="zh-CN"/>
        </w:rPr>
        <w:t>8</w:t>
      </w:r>
      <w:r>
        <w:rPr>
          <w:rFonts w:hint="eastAsia" w:ascii="宋体" w:hAnsi="宋体" w:cs="宋体"/>
          <w:b/>
          <w:color w:val="000000"/>
          <w:kern w:val="0"/>
          <w:sz w:val="36"/>
        </w:rPr>
        <w:t>年优秀团员</w:t>
      </w:r>
    </w:p>
    <w:p>
      <w:pPr>
        <w:widowControl/>
        <w:spacing w:before="100" w:beforeAutospacing="1" w:after="100" w:afterAutospacing="1" w:line="400" w:lineRule="exact"/>
        <w:jc w:val="center"/>
        <w:rPr>
          <w:rFonts w:hint="eastAsia" w:ascii="宋体" w:hAnsi="宋体" w:cs="宋体"/>
          <w:b/>
          <w:color w:val="000000"/>
          <w:kern w:val="0"/>
          <w:sz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</w:rPr>
        <w:t>推荐人员汇总表</w:t>
      </w:r>
    </w:p>
    <w:tbl>
      <w:tblPr>
        <w:tblStyle w:val="2"/>
        <w:tblW w:w="848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500"/>
        <w:gridCol w:w="3240"/>
        <w:gridCol w:w="17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班级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spacing w:line="560" w:lineRule="exact"/>
        <w:ind w:right="56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5：</w:t>
      </w:r>
    </w:p>
    <w:p>
      <w:pPr>
        <w:widowControl/>
        <w:jc w:val="center"/>
        <w:rPr>
          <w:rFonts w:hint="eastAsia" w:ascii="宋体" w:hAnsi="宋体" w:cs="Arial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Arial"/>
          <w:b/>
          <w:bCs/>
          <w:color w:val="000000"/>
          <w:kern w:val="0"/>
          <w:sz w:val="36"/>
          <w:szCs w:val="36"/>
        </w:rPr>
        <w:t>桐城师范高等专科学校</w:t>
      </w:r>
      <w:r>
        <w:rPr>
          <w:rFonts w:hint="eastAsia" w:ascii="宋体" w:hAnsi="宋体" w:cs="Arial"/>
          <w:b/>
          <w:bCs/>
          <w:color w:val="000000"/>
          <w:kern w:val="0"/>
          <w:sz w:val="36"/>
          <w:szCs w:val="36"/>
          <w:lang w:val="en-US" w:eastAsia="zh-CN"/>
        </w:rPr>
        <w:t>2018</w:t>
      </w:r>
      <w:r>
        <w:rPr>
          <w:rFonts w:hint="eastAsia" w:ascii="宋体" w:hAnsi="宋体" w:cs="Arial"/>
          <w:b/>
          <w:bCs/>
          <w:color w:val="000000"/>
          <w:kern w:val="0"/>
          <w:sz w:val="36"/>
          <w:szCs w:val="36"/>
        </w:rPr>
        <w:t>年五四红旗团支部</w:t>
      </w:r>
    </w:p>
    <w:p>
      <w:pPr>
        <w:widowControl/>
        <w:jc w:val="center"/>
        <w:rPr>
          <w:rFonts w:hint="eastAsia" w:ascii="宋体" w:hAnsi="宋体" w:cs="Arial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Arial"/>
          <w:b/>
          <w:bCs/>
          <w:color w:val="000000"/>
          <w:kern w:val="0"/>
          <w:sz w:val="36"/>
          <w:szCs w:val="36"/>
        </w:rPr>
        <w:t>申报表</w:t>
      </w:r>
    </w:p>
    <w:tbl>
      <w:tblPr>
        <w:tblStyle w:val="2"/>
        <w:tblW w:w="845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937"/>
        <w:gridCol w:w="2185"/>
        <w:gridCol w:w="7"/>
        <w:gridCol w:w="1770"/>
        <w:gridCol w:w="26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8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团支部名称</w:t>
            </w:r>
          </w:p>
        </w:tc>
        <w:tc>
          <w:tcPr>
            <w:tcW w:w="218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</w:p>
        </w:tc>
        <w:tc>
          <w:tcPr>
            <w:tcW w:w="1777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创建时间</w:t>
            </w:r>
          </w:p>
        </w:tc>
        <w:tc>
          <w:tcPr>
            <w:tcW w:w="2620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7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团支部书记</w:t>
            </w:r>
          </w:p>
        </w:tc>
        <w:tc>
          <w:tcPr>
            <w:tcW w:w="2192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学生人数</w:t>
            </w:r>
          </w:p>
        </w:tc>
        <w:tc>
          <w:tcPr>
            <w:tcW w:w="262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7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tLeast"/>
              <w:ind w:firstLine="240" w:firstLineChars="100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团员人数</w:t>
            </w:r>
          </w:p>
        </w:tc>
        <w:tc>
          <w:tcPr>
            <w:tcW w:w="2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推优入党人数</w:t>
            </w:r>
          </w:p>
        </w:tc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0" w:hRule="atLeas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工作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主要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情况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做法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经验</w:t>
            </w:r>
          </w:p>
        </w:tc>
        <w:tc>
          <w:tcPr>
            <w:tcW w:w="7519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Arial" w:eastAsia="仿宋_GB2312" w:cs="Arial"/>
                <w:kern w:val="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系团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总支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意见</w:t>
            </w:r>
          </w:p>
        </w:tc>
        <w:tc>
          <w:tcPr>
            <w:tcW w:w="751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both"/>
              <w:rPr>
                <w:rFonts w:hint="eastAsia" w:ascii="宋体" w:hAnsi="宋体" w:cs="Arial" w:eastAsiaTheme="minorEastAsia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firstLine="4920" w:firstLineChars="2050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 xml:space="preserve">盖 章  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firstLine="4725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校团委意见</w:t>
            </w:r>
          </w:p>
        </w:tc>
        <w:tc>
          <w:tcPr>
            <w:tcW w:w="7519" w:type="dxa"/>
            <w:gridSpan w:val="5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 xml:space="preserve">                                          盖 章</w:t>
            </w:r>
          </w:p>
          <w:p>
            <w:pPr>
              <w:widowControl/>
              <w:spacing w:before="156" w:line="300" w:lineRule="atLeas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 xml:space="preserve">                                       年   月   日</w:t>
            </w:r>
          </w:p>
          <w:p>
            <w:pPr>
              <w:widowControl/>
              <w:spacing w:line="300" w:lineRule="atLeast"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</w:tr>
    </w:tbl>
    <w:p>
      <w:pPr>
        <w:jc w:val="left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6：</w:t>
      </w: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桐城师范高等专科学校201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8</w:t>
      </w:r>
      <w:r>
        <w:rPr>
          <w:rFonts w:hint="eastAsia" w:ascii="宋体" w:hAnsi="宋体"/>
          <w:b/>
          <w:sz w:val="32"/>
          <w:szCs w:val="32"/>
        </w:rPr>
        <w:t>年五四红旗团总支考核表</w:t>
      </w:r>
    </w:p>
    <w:tbl>
      <w:tblPr>
        <w:tblStyle w:val="3"/>
        <w:tblW w:w="104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680"/>
        <w:gridCol w:w="735"/>
        <w:gridCol w:w="5775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考评内容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分值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评分标准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思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想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治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（20分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政治理论学习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1．牢牢把握思想引导根本任务，广泛开展落实学校主题教育活动；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2．引导学生深入学习中国特色社会主义理论，形式多样，内容丰富。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</w:t>
            </w:r>
            <w:r>
              <w:rPr>
                <w:rFonts w:hint="eastAsia" w:ascii="宋体" w:hAnsi="宋体"/>
                <w:spacing w:val="-4"/>
                <w:sz w:val="24"/>
              </w:rPr>
              <w:t xml:space="preserve"> 团干部理论学习有制度、有成果，定期开展团的理论研讨；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4.定期开展主题团日活动。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青马工程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1．向学校青马工程培训班推荐优秀学生；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2．培养体系完善，追踪培养优秀团员，效果显著。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推优入党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1.以党建带团建,做好团员推优工作,推进团建创新；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2.注重推优团员的后期培养及入党工作。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创新与特色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1．长期坚持并积极探索创新教育模式，效果明显；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2．选树典型集体与优秀个人。 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校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园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化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动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（30分）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承办校级活动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1．积极承办全校性的校园文化活动；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2．组织得力，形式新颖，学生参与程度高，活动有推广和开发潜力；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3.注重文艺、体育与艺术骨干的培养，积极组织学生参加学校的艺术和体育活动及团体。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主办文体活动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1．开展丰富多彩、积极向上的学术、科技和文体活动；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2．在重大节日，纪念日开展形式多样的纪念活动。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社会实践活动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1.重视社会实践工作，实践前期对学生的指导、培训及指导师的配备和经费筹措到位；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2．组织严密，学生参与面广、效果显著；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3.实践工作能和专业学习、服务社会相结合；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4．广泛联系和建立社会实践基地，争取与企、地建立紧密联系；</w:t>
            </w:r>
          </w:p>
          <w:p>
            <w:r>
              <w:rPr>
                <w:rFonts w:hint="eastAsia" w:ascii="宋体" w:hAnsi="宋体"/>
                <w:spacing w:val="-4"/>
                <w:sz w:val="24"/>
              </w:rPr>
              <w:t>5.总结探索有系部特色的社会实践路子，创建系部实践活动品牌。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青年志愿者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1.积极动员学生参加学校校志愿者服务组织及活动</w:t>
            </w:r>
            <w:r>
              <w:rPr>
                <w:rFonts w:hint="eastAsia" w:ascii="宋体" w:hAnsi="宋体"/>
                <w:sz w:val="24"/>
              </w:rPr>
              <w:t>，志愿者比例高；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2.积极开展各种类型的志愿活动；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3．积极策划并开展长期的志愿服务项目；</w:t>
            </w:r>
          </w:p>
          <w:p>
            <w:pPr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4.积极组织学生参与志愿服务西部计划和省内欠发达地区计划。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宣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网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络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建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设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（15分）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网络队伍建设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1.重视信息员队伍建设，向校团委报送有关信息及时准确；</w:t>
            </w:r>
          </w:p>
          <w:p>
            <w:pPr>
              <w:spacing w:line="300" w:lineRule="exact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2、团总支积极建设微信、微博等新媒体宣传平台。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宣传工作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1.利用校园网、橱窗、广播站、各级团属媒体等宣传阵地积极主动地宣传团学工作。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2.积极利用团属媒体宣传中国特色社会主义理论；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3及时向团委及学校网站报送团学工作信息；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pacing w:val="-4"/>
                <w:sz w:val="24"/>
              </w:rPr>
              <w:t>系部海报、通知、横幅等没有乱张贴、乱悬挂现象。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舆情监控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1．密切关注网络与学生切身利益相关的焦点、热点和难点问题，积极做好组织化诉求反映工作。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2、通过网络发布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  <w:jc w:val="center"/>
        </w:trPr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织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建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设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（25分）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团总支建设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1．定期换届，团总支班子健全，团干部队伍工作扎实，作风优良；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2．团委工作有计划、有总结。定期召开团委工作会议、民主生活会；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3．积极整合资源，团的工作有良好的阵地依托；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4．对学生会、学生社团工作指导有力。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学生会建设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1．学生会机构设置合理，各项工作制度完善；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2．学生会对班委会能够有效带动，配合各级团组织充分发挥学生骨干引导作用；学生干部示范作用好，无严重违纪现象；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3．发挥学生会桥梁纽带作用，拓展学生代表和维护学生权益的渠道；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4.学生干部评优、考核工作公开、公正、公平，做好优秀学生典型的发现和举荐；</w:t>
            </w:r>
          </w:p>
          <w:p>
            <w:r>
              <w:rPr>
                <w:rFonts w:hint="eastAsia" w:ascii="宋体" w:hAnsi="宋体"/>
                <w:sz w:val="24"/>
              </w:rPr>
              <w:t>5.积极配合校学生会开展各项团学工作，向团委会、学生会校级团学组织推荐优秀学生干部。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社团建设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1．学生社团规章制度完善，定期召开社团负责人会议；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2．指导教师对社团活动引导有方，开展规范，覆盖面广，有一定的影响力；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3.社团按时开展常规活动，有特色活动。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4．有明星社团在全校学生社团中有一定影响。</w:t>
            </w:r>
          </w:p>
          <w:p>
            <w:r>
              <w:rPr>
                <w:rFonts w:hint="eastAsia" w:ascii="宋体" w:hAnsi="宋体"/>
                <w:sz w:val="24"/>
              </w:rPr>
              <w:t>5.各社团负责人积极参加团委组织的全校性活动及相关会议。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团建创新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团学工作调研与创新富有成效，调研成果显著；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色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（10分）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品牌活动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1．各团总支形成有自身特色、学校有影响的品牌活动；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特色工作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1．系部在团建、团日活动、科技创新、社会实践、青年志愿者等工作方面有特色。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2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总分</w:t>
            </w:r>
          </w:p>
        </w:tc>
        <w:tc>
          <w:tcPr>
            <w:tcW w:w="8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</w:tbl>
    <w:p>
      <w:pPr>
        <w:rPr>
          <w:rFonts w:hint="eastAsia"/>
        </w:rPr>
      </w:pPr>
    </w:p>
    <w:p/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kern w:val="0"/>
          <w:sz w:val="27"/>
          <w:szCs w:val="27"/>
          <w:lang w:val="en-US" w:eastAsia="zh-CN" w:bidi="ar"/>
        </w:rPr>
      </w:pPr>
    </w:p>
    <w:p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  <w:t>          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E6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汪若冰</cp:lastModifiedBy>
  <dcterms:modified xsi:type="dcterms:W3CDTF">2019-04-29T13:54:51Z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